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BF" w:rsidRPr="00C112BF" w:rsidRDefault="00C112BF" w:rsidP="00C112BF">
      <w:pPr>
        <w:autoSpaceDE w:val="0"/>
        <w:autoSpaceDN w:val="0"/>
        <w:adjustRightInd w:val="0"/>
        <w:jc w:val="center"/>
        <w:rPr>
          <w:b/>
          <w:sz w:val="26"/>
        </w:rPr>
      </w:pPr>
      <w:r w:rsidRPr="00C112BF">
        <w:rPr>
          <w:b/>
          <w:sz w:val="26"/>
        </w:rPr>
        <w:t>Условия оказания медицинской помощи в соответствии с Программой государственных гарантий бесплатного оказания гражданам медицинской помощи в Костромской области</w:t>
      </w:r>
    </w:p>
    <w:p w:rsidR="00C112BF" w:rsidRDefault="00C112BF">
      <w:pPr>
        <w:pStyle w:val="ConsPlusNormal"/>
        <w:jc w:val="both"/>
      </w:pPr>
    </w:p>
    <w:p w:rsidR="00C112BF" w:rsidRPr="00132F9C" w:rsidRDefault="00C112BF" w:rsidP="00132F9C">
      <w:pPr>
        <w:pStyle w:val="ConsPlusNormal"/>
        <w:ind w:firstLine="567"/>
        <w:jc w:val="both"/>
        <w:rPr>
          <w:sz w:val="22"/>
        </w:rPr>
      </w:pPr>
      <w:r w:rsidRPr="00132F9C">
        <w:rPr>
          <w:sz w:val="22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специализированная, в том числе высокотехнологичная, медицинская помощь;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скорая, в том числе скорая специализированная, медицинская помощь;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и паллиативная специализированная медицинская помощь.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Понятие "Медицинская организация" используется в Программе в значении, определенном в Федеральных законах от 21 ноября 2011 года </w:t>
      </w:r>
      <w:hyperlink r:id="rId4">
        <w:r w:rsidRPr="00132F9C">
          <w:rPr>
            <w:color w:val="0000FF"/>
            <w:sz w:val="22"/>
          </w:rPr>
          <w:t>N 323-ФЗ</w:t>
        </w:r>
      </w:hyperlink>
      <w:r w:rsidRPr="00132F9C">
        <w:rPr>
          <w:sz w:val="22"/>
        </w:rPr>
        <w:t xml:space="preserve">"Об основах охраны здоровья граждан в Российской Федерации" и от 29 ноября 2010 года </w:t>
      </w:r>
      <w:hyperlink r:id="rId5">
        <w:r w:rsidRPr="00132F9C">
          <w:rPr>
            <w:color w:val="0000FF"/>
            <w:sz w:val="22"/>
          </w:rPr>
          <w:t>N 326-ФЗ</w:t>
        </w:r>
      </w:hyperlink>
      <w:r w:rsidRPr="00132F9C">
        <w:rPr>
          <w:sz w:val="22"/>
        </w:rPr>
        <w:t>"Об обязательном медицинском страховании в Российской Федерации".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</w:t>
      </w:r>
      <w:proofErr w:type="gramStart"/>
      <w:r w:rsidRPr="00132F9C">
        <w:rPr>
          <w:sz w:val="22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</w:t>
      </w:r>
      <w:r w:rsidRPr="00132F9C">
        <w:rPr>
          <w:sz w:val="22"/>
        </w:rPr>
        <w:lastRenderedPageBreak/>
        <w:t xml:space="preserve">соответствии с перечнем видов высокотехнологичной медицинской помощи, </w:t>
      </w:r>
      <w:proofErr w:type="gramStart"/>
      <w:r w:rsidRPr="00132F9C">
        <w:rPr>
          <w:sz w:val="22"/>
        </w:rPr>
        <w:t>содержащим</w:t>
      </w:r>
      <w:proofErr w:type="gramEnd"/>
      <w:r w:rsidRPr="00132F9C">
        <w:rPr>
          <w:sz w:val="22"/>
        </w:rPr>
        <w:t xml:space="preserve"> в том числе методы лечения и источники финансового обеспечения высокотехнологичной медицинской помощи, указанным в Программе государственных гарантий бесплатного оказания гражданам медицинской помощи на 2022 год и на плановый период 2023 и 2024 годов, утвержденной Правительством Российской Федерации.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</w:t>
      </w:r>
      <w:proofErr w:type="gramStart"/>
      <w:r w:rsidRPr="00132F9C">
        <w:rPr>
          <w:sz w:val="2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132F9C">
        <w:rPr>
          <w:sz w:val="22"/>
        </w:rPr>
        <w:t xml:space="preserve"> стихийных бедствий).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132F9C">
        <w:rPr>
          <w:sz w:val="22"/>
        </w:rPr>
        <w:t>обучение по оказанию</w:t>
      </w:r>
      <w:proofErr w:type="gramEnd"/>
      <w:r w:rsidRPr="00132F9C">
        <w:rPr>
          <w:sz w:val="22"/>
        </w:rPr>
        <w:t xml:space="preserve"> такой помощи.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proofErr w:type="gramStart"/>
      <w:r w:rsidRPr="00132F9C">
        <w:rPr>
          <w:sz w:val="22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>
        <w:r w:rsidRPr="00132F9C">
          <w:rPr>
            <w:color w:val="0000FF"/>
            <w:sz w:val="22"/>
          </w:rPr>
          <w:t>части 2 статьи 6</w:t>
        </w:r>
      </w:hyperlink>
      <w:r w:rsidRPr="00132F9C">
        <w:rPr>
          <w:sz w:val="22"/>
        </w:rPr>
        <w:t xml:space="preserve"> Федерального закона от 21 ноября 2011 года N 323-ФЗ "Об основах охраны здоровья граждан в Российской Федерации", в том</w:t>
      </w:r>
      <w:proofErr w:type="gramEnd"/>
      <w:r w:rsidRPr="00132F9C">
        <w:rPr>
          <w:sz w:val="22"/>
        </w:rPr>
        <w:t xml:space="preserve"> </w:t>
      </w:r>
      <w:proofErr w:type="gramStart"/>
      <w:r w:rsidRPr="00132F9C">
        <w:rPr>
          <w:sz w:val="22"/>
        </w:rPr>
        <w:t>числе</w:t>
      </w:r>
      <w:proofErr w:type="gramEnd"/>
      <w:r w:rsidRPr="00132F9C">
        <w:rPr>
          <w:sz w:val="22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</w:t>
      </w:r>
      <w:proofErr w:type="gramStart"/>
      <w:r w:rsidRPr="00132F9C">
        <w:rPr>
          <w:sz w:val="22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</w:t>
      </w:r>
      <w:proofErr w:type="gramStart"/>
      <w:r w:rsidRPr="00132F9C">
        <w:rPr>
          <w:sz w:val="22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132F9C">
        <w:rPr>
          <w:sz w:val="22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</w:t>
      </w:r>
      <w:r w:rsidRPr="00132F9C">
        <w:rPr>
          <w:sz w:val="22"/>
        </w:rPr>
        <w:lastRenderedPageBreak/>
        <w:t>медицинскую организацию, оказывающую первичную медико-санитарную помощь.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proofErr w:type="gramStart"/>
      <w:r w:rsidRPr="00132F9C">
        <w:rPr>
          <w:sz w:val="22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proofErr w:type="gramStart"/>
      <w:r w:rsidRPr="00132F9C">
        <w:rPr>
          <w:sz w:val="22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132F9C">
        <w:rPr>
          <w:sz w:val="22"/>
        </w:rPr>
        <w:t>неинвазивных</w:t>
      </w:r>
      <w:proofErr w:type="spellEnd"/>
      <w:r w:rsidRPr="00132F9C">
        <w:rPr>
          <w:sz w:val="22"/>
        </w:rPr>
        <w:t xml:space="preserve"> лекарственных формах, в том числе применяемых у детей.</w:t>
      </w:r>
      <w:proofErr w:type="gramEnd"/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7">
        <w:r w:rsidRPr="00132F9C">
          <w:rPr>
            <w:color w:val="0000FF"/>
            <w:sz w:val="22"/>
          </w:rPr>
          <w:t>программы</w:t>
        </w:r>
      </w:hyperlink>
      <w:r w:rsidRPr="00132F9C">
        <w:rPr>
          <w:sz w:val="22"/>
        </w:rPr>
        <w:t xml:space="preserve"> Костромской области "Развитие здравоохранения Костромской области", утвержденной постановлением администрации Костромской области от 30 апреля 2013 года N 195-а "Об утверждении государственной программы "Развитие здравоохранения Костромской области".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В целях оказания пациентам, находящимся в стационарных организациях социального обслуживания,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</w:t>
      </w:r>
      <w:proofErr w:type="gramStart"/>
      <w:r w:rsidRPr="00132F9C">
        <w:rPr>
          <w:sz w:val="22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обслуживания.</w:t>
      </w:r>
      <w:proofErr w:type="gramEnd"/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proofErr w:type="gramStart"/>
      <w:r w:rsidRPr="00132F9C">
        <w:rPr>
          <w:sz w:val="22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132F9C">
        <w:rPr>
          <w:sz w:val="22"/>
        </w:rPr>
        <w:t xml:space="preserve"> поведения, в том числе силами выездных психиатрических бригад, в порядке, установленном Министерством </w:t>
      </w:r>
      <w:r w:rsidRPr="00132F9C">
        <w:rPr>
          <w:sz w:val="22"/>
        </w:rPr>
        <w:lastRenderedPageBreak/>
        <w:t>здравоохранения Российской Федерации.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 xml:space="preserve"> Лицам, находящимся в стационарных организациях социального обслуживания,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Федерации.</w:t>
      </w:r>
    </w:p>
    <w:p w:rsidR="00C112BF" w:rsidRPr="00132F9C" w:rsidRDefault="00C112BF" w:rsidP="00C112BF">
      <w:pPr>
        <w:pStyle w:val="ConsPlusNormal"/>
        <w:spacing w:before="200"/>
        <w:jc w:val="both"/>
        <w:rPr>
          <w:sz w:val="22"/>
        </w:rPr>
      </w:pPr>
      <w:r w:rsidRPr="00132F9C">
        <w:rPr>
          <w:sz w:val="22"/>
        </w:rPr>
        <w:t xml:space="preserve"> Медицинская помощь оказывается в следующих формах: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9244F4">
        <w:rPr>
          <w:b/>
          <w:sz w:val="22"/>
        </w:rPr>
        <w:t>экстренная</w:t>
      </w:r>
      <w:r w:rsidRPr="00132F9C">
        <w:rPr>
          <w:sz w:val="22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9244F4">
        <w:rPr>
          <w:b/>
          <w:sz w:val="22"/>
        </w:rPr>
        <w:t>неотложная</w:t>
      </w:r>
      <w:r w:rsidRPr="00132F9C">
        <w:rPr>
          <w:sz w:val="22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9244F4">
        <w:rPr>
          <w:b/>
          <w:sz w:val="22"/>
        </w:rPr>
        <w:t>плановая</w:t>
      </w:r>
      <w:r w:rsidRPr="00132F9C">
        <w:rPr>
          <w:sz w:val="22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proofErr w:type="gramStart"/>
      <w:r w:rsidRPr="00132F9C">
        <w:rPr>
          <w:sz w:val="22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132F9C">
        <w:rPr>
          <w:sz w:val="22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C112BF" w:rsidRPr="00132F9C" w:rsidRDefault="00C112BF">
      <w:pPr>
        <w:pStyle w:val="ConsPlusNormal"/>
        <w:spacing w:before="200"/>
        <w:ind w:firstLine="540"/>
        <w:jc w:val="both"/>
        <w:rPr>
          <w:sz w:val="22"/>
        </w:rPr>
      </w:pPr>
      <w:r w:rsidRPr="00132F9C">
        <w:rPr>
          <w:sz w:val="22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547B42" w:rsidRDefault="00547B42"/>
    <w:p w:rsidR="00C24387" w:rsidRDefault="00C24387">
      <w:pPr>
        <w:pStyle w:val="ConsPlusNormal"/>
        <w:spacing w:line="200" w:lineRule="auto"/>
        <w:ind w:firstLine="540"/>
        <w:jc w:val="both"/>
        <w:rPr>
          <w:rFonts w:eastAsiaTheme="minorHAnsi"/>
          <w:b/>
          <w:lang w:eastAsia="en-US"/>
        </w:rPr>
      </w:pPr>
    </w:p>
    <w:p w:rsidR="00C24387" w:rsidRDefault="00C24387">
      <w:pPr>
        <w:pStyle w:val="ConsPlusNormal"/>
        <w:spacing w:line="200" w:lineRule="auto"/>
        <w:ind w:firstLine="540"/>
        <w:jc w:val="both"/>
        <w:rPr>
          <w:rFonts w:eastAsiaTheme="minorHAnsi"/>
          <w:b/>
          <w:lang w:eastAsia="en-US"/>
        </w:rPr>
      </w:pPr>
    </w:p>
    <w:p w:rsidR="00C24387" w:rsidRDefault="00C24387">
      <w:pPr>
        <w:pStyle w:val="ConsPlusNormal"/>
        <w:spacing w:line="200" w:lineRule="auto"/>
        <w:ind w:firstLine="540"/>
        <w:jc w:val="both"/>
        <w:rPr>
          <w:rFonts w:eastAsiaTheme="minorHAnsi"/>
          <w:b/>
          <w:lang w:eastAsia="en-US"/>
        </w:rPr>
      </w:pPr>
    </w:p>
    <w:p w:rsidR="00C24387" w:rsidRDefault="00C24387" w:rsidP="00C24387">
      <w:pPr>
        <w:pStyle w:val="ConsPlusNormal"/>
        <w:spacing w:line="200" w:lineRule="auto"/>
        <w:jc w:val="both"/>
        <w:rPr>
          <w:rFonts w:eastAsiaTheme="minorHAnsi"/>
          <w:lang w:eastAsia="en-US"/>
        </w:rPr>
      </w:pPr>
      <w:r w:rsidRPr="00C24387">
        <w:rPr>
          <w:rFonts w:eastAsiaTheme="minorHAnsi"/>
          <w:b/>
          <w:lang w:eastAsia="en-US"/>
        </w:rPr>
        <w:t>ПОРЯДОК И УСЛОВИЯ ПРЕДОСТАВЛЕНИЯ БЕСПЛАТНОЙ МЕДИЦИНСКОЙ ПОМОЩИ</w:t>
      </w:r>
      <w:r>
        <w:rPr>
          <w:rFonts w:eastAsiaTheme="minorHAnsi"/>
          <w:lang w:eastAsia="en-US"/>
        </w:rPr>
        <w:t xml:space="preserve"> </w:t>
      </w:r>
    </w:p>
    <w:p w:rsidR="00C24387" w:rsidRDefault="00C24387">
      <w:pPr>
        <w:pStyle w:val="ConsPlusNormal"/>
        <w:spacing w:line="200" w:lineRule="auto"/>
        <w:ind w:firstLine="540"/>
        <w:jc w:val="both"/>
      </w:pPr>
      <w:r>
        <w:t xml:space="preserve">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r:id="rId8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</w:t>
      </w:r>
      <w:proofErr w:type="gramStart"/>
      <w:r>
        <w:t xml:space="preserve">При оказании медицинской помощи в рамках Программы гражданин имеет право на выбор медицинской организации в </w:t>
      </w:r>
      <w:hyperlink r:id="rId9">
        <w:r>
          <w:rPr>
            <w:color w:val="0000FF"/>
          </w:rPr>
          <w:t>порядке</w:t>
        </w:r>
      </w:hyperlink>
      <w:r>
        <w:t xml:space="preserve">, утвержденном Приказом Министерства здравоохранения и </w:t>
      </w:r>
      <w:r>
        <w:lastRenderedPageBreak/>
        <w:t>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1) инвалидам войны;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2) участникам Великой Отечественной войны;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3) ветеранам боевых действий;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4) лицам, награжденным знаком "Жителю блокадного Ленинграда";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7) вдовам инвалидов и участников Великой Отечественной войны;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9) реабилитированным лицам и лицам, признанным пострадавшими от политических репрессий;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lastRenderedPageBreak/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13) вдовам (вдовцам) Героев Советского Союза, Героев Российской Федерации или полных кавалеров ордена Славы;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14) гражданам, награжденным нагрудным знаком "Почетный донор СССР" или "Почетный донор России";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15) детям-инвалидам, инвалидам I и II групп;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17) инвалидам вследствие чернобыльской катастрофы;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1) профилактический медицинский осмотр и диспансеризация определенных гру</w:t>
      </w:r>
      <w:proofErr w:type="gramStart"/>
      <w:r>
        <w:t>пп взр</w:t>
      </w:r>
      <w:proofErr w:type="gramEnd"/>
      <w:r>
        <w:t xml:space="preserve">ослого населения в порядке и в сроки, которые утверждены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3) диспансерное наблюдение граждан, страдающих социально значимыми заболеваниями и </w:t>
      </w:r>
      <w:r>
        <w:lastRenderedPageBreak/>
        <w:t xml:space="preserve">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29.03.2019 </w:t>
      </w:r>
      <w:hyperlink r:id="rId13">
        <w:r>
          <w:rPr>
            <w:color w:val="0000FF"/>
          </w:rPr>
          <w:t>N 173н</w:t>
        </w:r>
      </w:hyperlink>
      <w:r>
        <w:t xml:space="preserve">"Об утверждении порядка проведения диспансерного наблюдения за взрослыми", от 04.06.2020 </w:t>
      </w:r>
      <w:hyperlink r:id="rId14">
        <w:r>
          <w:rPr>
            <w:color w:val="0000FF"/>
          </w:rPr>
          <w:t>N 548н</w:t>
        </w:r>
      </w:hyperlink>
      <w:r>
        <w:t>"Об утверждении порядка диспансерного наблюдения за взрослыми</w:t>
      </w:r>
      <w:proofErr w:type="gramEnd"/>
      <w:r>
        <w:t xml:space="preserve"> с онкологическими заболеваниями", от 16.05.2019 </w:t>
      </w:r>
      <w:hyperlink r:id="rId15">
        <w:r>
          <w:rPr>
            <w:color w:val="0000FF"/>
          </w:rPr>
          <w:t>N 302н</w:t>
        </w:r>
      </w:hyperlink>
      <w:r>
        <w:t>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4) санитарно-противоэпидемические мероприятия;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>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наблюдении до выздоровления детей в возрасте до 1 года в соответствии с порядками оказания медицинской помощи;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3) осуществляется оказание первичной специализированной медико-санитарной помощи врачами-специалистами: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lastRenderedPageBreak/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>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6) медицинская помощь оказывается в пределах установленных сроков ожидания: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</w:t>
      </w:r>
      <w:hyperlink r:id="rId16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по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</w:t>
      </w:r>
      <w:proofErr w:type="gramEnd"/>
      <w:r>
        <w:t xml:space="preserve">, 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 отпускаются по рецептам врачей с 50-процентной скидкой по перечню и в объеме не менее объема, предусмотренного </w:t>
      </w:r>
      <w:hyperlink r:id="rId17">
        <w:r>
          <w:rPr>
            <w:color w:val="0000FF"/>
          </w:rPr>
          <w:t>приложением N 1</w:t>
        </w:r>
      </w:hyperlink>
      <w:r>
        <w:t>"Перечень жизненно необходимых и важнейших лекарственных препаратов для медицинского применения", утвержденным Распоряжением Правительства Российской Федерации от 12 октября 2019 года N 2406-р, и за счет средств областного бюджета по перечню согласно приложению N 2 к Программе.</w:t>
      </w:r>
    </w:p>
    <w:p w:rsidR="00C24387" w:rsidRDefault="00C24387">
      <w:pPr>
        <w:pStyle w:val="ConsPlusNormal"/>
        <w:spacing w:line="200" w:lineRule="auto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01.10.2022 N 484-а)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при оказании стоматологической помощи согласно </w:t>
      </w:r>
      <w:hyperlink r:id="rId19">
        <w:r>
          <w:rPr>
            <w:color w:val="0000FF"/>
          </w:rPr>
          <w:t>перечню</w:t>
        </w:r>
      </w:hyperlink>
      <w:r>
        <w:t xml:space="preserve"> стоматологических расходных </w:t>
      </w:r>
      <w:r>
        <w:lastRenderedPageBreak/>
        <w:t>материалов на 2022 год (приложение N 3 к Программе);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r:id="rId20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t xml:space="preserve"> в стационарных условиях (далее - Перечень ЖНВЛП) (приложение N 5 к Программе);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При оказании медицинской помощи в стационарных условиях: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требованиями, установленными департаментом здравоохранения Костромской области. Отсутствие отдельных исследований в рамках </w:t>
      </w:r>
      <w:proofErr w:type="spellStart"/>
      <w:r>
        <w:t>догоспитального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r:id="rId2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4) пациенты круглосуточного стационара обеспечиваются лекарственными препаратами, включенными в территориальный </w:t>
      </w:r>
      <w:hyperlink r:id="rId22">
        <w:r>
          <w:rPr>
            <w:color w:val="0000FF"/>
          </w:rPr>
          <w:t>Перечень</w:t>
        </w:r>
      </w:hyperlink>
      <w:r>
        <w:t xml:space="preserve">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23">
        <w:r>
          <w:rPr>
            <w:color w:val="0000FF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или наличия у отца или иного члена семьи инфекционных заболеваний;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>
        <w:t>, осуществляемой выездными бригадами скорой медицинской помощи).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При оказании медицинской помощи в условиях дневного стационара: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</w:t>
      </w:r>
      <w:r>
        <w:lastRenderedPageBreak/>
        <w:t>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2) пациенты дневного стационара обеспечиваются: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лекарственными препаратами в соответствии с Перечнем ЖНВЛП;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</w:t>
      </w:r>
      <w:proofErr w:type="gramEnd"/>
      <w:r>
        <w:t xml:space="preserve"> - 50 минут, свыше 60 км - 1 час 20 минут.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неотложной форме не должно превышать 2 часов с момента вызова.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Медицинская помощь детям-сиротам и детям, оставшимся без попечения родителей, оказывается в медицинских организациях в соответствии </w:t>
      </w:r>
      <w:proofErr w:type="gramStart"/>
      <w:r>
        <w:t>с</w:t>
      </w:r>
      <w:proofErr w:type="gramEnd"/>
      <w:r>
        <w:t>: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1)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2)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апреля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3)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28">
        <w:r>
          <w:rPr>
            <w:color w:val="0000FF"/>
          </w:rPr>
          <w:t>N 796н</w:t>
        </w:r>
      </w:hyperlink>
      <w:r>
        <w:t xml:space="preserve">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29">
        <w:r>
          <w:rPr>
            <w:color w:val="0000FF"/>
          </w:rPr>
          <w:t>N 824н</w:t>
        </w:r>
      </w:hyperlink>
      <w:r>
        <w:t>"Об</w:t>
      </w:r>
      <w:proofErr w:type="gramEnd"/>
      <w:r>
        <w:t xml:space="preserve"> </w:t>
      </w:r>
      <w:proofErr w:type="gramStart"/>
      <w:r>
        <w:t xml:space="preserve">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здравоохранения", от 23 октября 2019 года </w:t>
      </w:r>
      <w:hyperlink r:id="rId30">
        <w:r>
          <w:rPr>
            <w:color w:val="0000FF"/>
          </w:rPr>
          <w:t>N 878н</w:t>
        </w:r>
      </w:hyperlink>
      <w:r>
        <w:t>"Об утверждении Порядка организации медицинской реабилитации детей".</w:t>
      </w:r>
      <w:proofErr w:type="gramEnd"/>
    </w:p>
    <w:p w:rsidR="00C24387" w:rsidRDefault="00C24387">
      <w:pPr>
        <w:pStyle w:val="ConsPlusNormal"/>
        <w:spacing w:before="200" w:line="200" w:lineRule="auto"/>
        <w:ind w:firstLine="540"/>
        <w:jc w:val="both"/>
      </w:pPr>
      <w:r>
        <w:t xml:space="preserve"> </w:t>
      </w:r>
      <w:proofErr w:type="gramStart"/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C24387" w:rsidRDefault="0081576C" w:rsidP="00A6029B">
      <w:pPr>
        <w:pStyle w:val="ConsPlusNormal"/>
        <w:spacing w:line="200" w:lineRule="auto"/>
      </w:pPr>
      <w:hyperlink r:id="rId31">
        <w:r w:rsidR="00C24387">
          <w:rPr>
            <w:i/>
            <w:color w:val="0000FF"/>
          </w:rPr>
          <w:br/>
          <w:t>гл. 7, Постановление Администрации Костромской области от 27.12.2021 N 639-а (ред. от 01.10.2022) "О программе государственных гарантий бесплатного оказания гражданам медицинской помощи в Костромской области на 2022 год и на плановый период 2023 и 2024 годов" {</w:t>
        </w:r>
        <w:proofErr w:type="spellStart"/>
        <w:r w:rsidR="00C24387">
          <w:rPr>
            <w:i/>
            <w:color w:val="0000FF"/>
          </w:rPr>
          <w:t>КонсультантПлюс</w:t>
        </w:r>
        <w:proofErr w:type="spellEnd"/>
        <w:r w:rsidR="00C24387">
          <w:rPr>
            <w:i/>
            <w:color w:val="0000FF"/>
          </w:rPr>
          <w:t>}</w:t>
        </w:r>
      </w:hyperlink>
    </w:p>
    <w:sectPr w:rsidR="00C24387" w:rsidSect="00F3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BF"/>
    <w:rsid w:val="0000416F"/>
    <w:rsid w:val="0000594E"/>
    <w:rsid w:val="000076AB"/>
    <w:rsid w:val="00011B8F"/>
    <w:rsid w:val="00026A25"/>
    <w:rsid w:val="00027778"/>
    <w:rsid w:val="00030693"/>
    <w:rsid w:val="00032E9F"/>
    <w:rsid w:val="00037CF3"/>
    <w:rsid w:val="00042AE4"/>
    <w:rsid w:val="0005042C"/>
    <w:rsid w:val="00052858"/>
    <w:rsid w:val="000616DE"/>
    <w:rsid w:val="0006270E"/>
    <w:rsid w:val="000648B5"/>
    <w:rsid w:val="0007153C"/>
    <w:rsid w:val="0007176A"/>
    <w:rsid w:val="000738CF"/>
    <w:rsid w:val="00075782"/>
    <w:rsid w:val="0007784C"/>
    <w:rsid w:val="00091B24"/>
    <w:rsid w:val="000A17B0"/>
    <w:rsid w:val="000A1A56"/>
    <w:rsid w:val="000A4EF6"/>
    <w:rsid w:val="000A634C"/>
    <w:rsid w:val="000A7CF0"/>
    <w:rsid w:val="000B43F9"/>
    <w:rsid w:val="000C7750"/>
    <w:rsid w:val="000E27AF"/>
    <w:rsid w:val="000E7C46"/>
    <w:rsid w:val="000F4C88"/>
    <w:rsid w:val="000F5747"/>
    <w:rsid w:val="00101468"/>
    <w:rsid w:val="00102985"/>
    <w:rsid w:val="00113446"/>
    <w:rsid w:val="001159A0"/>
    <w:rsid w:val="00124144"/>
    <w:rsid w:val="0012536A"/>
    <w:rsid w:val="0012626C"/>
    <w:rsid w:val="001267EB"/>
    <w:rsid w:val="00132F9C"/>
    <w:rsid w:val="001420AA"/>
    <w:rsid w:val="001534B7"/>
    <w:rsid w:val="00153E77"/>
    <w:rsid w:val="00162A18"/>
    <w:rsid w:val="001740A9"/>
    <w:rsid w:val="00175EC6"/>
    <w:rsid w:val="00176A04"/>
    <w:rsid w:val="0018207C"/>
    <w:rsid w:val="00190055"/>
    <w:rsid w:val="0019379F"/>
    <w:rsid w:val="001A41CF"/>
    <w:rsid w:val="001A651A"/>
    <w:rsid w:val="001A68DF"/>
    <w:rsid w:val="001A790E"/>
    <w:rsid w:val="001B3E35"/>
    <w:rsid w:val="001C5097"/>
    <w:rsid w:val="001C7E85"/>
    <w:rsid w:val="001D26A8"/>
    <w:rsid w:val="002030A5"/>
    <w:rsid w:val="0020541D"/>
    <w:rsid w:val="00211E2E"/>
    <w:rsid w:val="00211F87"/>
    <w:rsid w:val="00212410"/>
    <w:rsid w:val="0022054B"/>
    <w:rsid w:val="00225115"/>
    <w:rsid w:val="00236307"/>
    <w:rsid w:val="002443A0"/>
    <w:rsid w:val="00246A78"/>
    <w:rsid w:val="00250C8A"/>
    <w:rsid w:val="00260D6F"/>
    <w:rsid w:val="00261B24"/>
    <w:rsid w:val="00262E69"/>
    <w:rsid w:val="00263512"/>
    <w:rsid w:val="00270234"/>
    <w:rsid w:val="0027077C"/>
    <w:rsid w:val="00270FED"/>
    <w:rsid w:val="00273FDF"/>
    <w:rsid w:val="00277486"/>
    <w:rsid w:val="00283DFF"/>
    <w:rsid w:val="00285223"/>
    <w:rsid w:val="0028558F"/>
    <w:rsid w:val="002859AA"/>
    <w:rsid w:val="00286F1E"/>
    <w:rsid w:val="00287323"/>
    <w:rsid w:val="002969A1"/>
    <w:rsid w:val="002A23FC"/>
    <w:rsid w:val="002A76FF"/>
    <w:rsid w:val="002B7E52"/>
    <w:rsid w:val="002D781A"/>
    <w:rsid w:val="002E6A7C"/>
    <w:rsid w:val="002E762F"/>
    <w:rsid w:val="002F6B3E"/>
    <w:rsid w:val="002F70A2"/>
    <w:rsid w:val="00300BDA"/>
    <w:rsid w:val="00305F56"/>
    <w:rsid w:val="00305FA8"/>
    <w:rsid w:val="003114B3"/>
    <w:rsid w:val="00312C78"/>
    <w:rsid w:val="003158FA"/>
    <w:rsid w:val="003327EC"/>
    <w:rsid w:val="00336AB8"/>
    <w:rsid w:val="003418C8"/>
    <w:rsid w:val="00345105"/>
    <w:rsid w:val="0034660B"/>
    <w:rsid w:val="00347B16"/>
    <w:rsid w:val="00364591"/>
    <w:rsid w:val="00377451"/>
    <w:rsid w:val="00380697"/>
    <w:rsid w:val="00381DAF"/>
    <w:rsid w:val="00390958"/>
    <w:rsid w:val="00394F58"/>
    <w:rsid w:val="003A3F8F"/>
    <w:rsid w:val="003A6BF8"/>
    <w:rsid w:val="003C2165"/>
    <w:rsid w:val="003C7FFB"/>
    <w:rsid w:val="003D3EA9"/>
    <w:rsid w:val="003D41B2"/>
    <w:rsid w:val="003E1D48"/>
    <w:rsid w:val="003E43FE"/>
    <w:rsid w:val="003E7DE6"/>
    <w:rsid w:val="003F48AA"/>
    <w:rsid w:val="003F5521"/>
    <w:rsid w:val="003F5D16"/>
    <w:rsid w:val="003F6955"/>
    <w:rsid w:val="003F7D10"/>
    <w:rsid w:val="004061B8"/>
    <w:rsid w:val="004143B4"/>
    <w:rsid w:val="00416EF1"/>
    <w:rsid w:val="00417DCE"/>
    <w:rsid w:val="00422EA4"/>
    <w:rsid w:val="0042451A"/>
    <w:rsid w:val="00425A68"/>
    <w:rsid w:val="00431A94"/>
    <w:rsid w:val="00436134"/>
    <w:rsid w:val="004361F9"/>
    <w:rsid w:val="00436C80"/>
    <w:rsid w:val="00437A9A"/>
    <w:rsid w:val="00441777"/>
    <w:rsid w:val="00441F2E"/>
    <w:rsid w:val="00442953"/>
    <w:rsid w:val="00450B8F"/>
    <w:rsid w:val="004510DD"/>
    <w:rsid w:val="004579B6"/>
    <w:rsid w:val="00457BE6"/>
    <w:rsid w:val="004609DC"/>
    <w:rsid w:val="004612CC"/>
    <w:rsid w:val="00463E45"/>
    <w:rsid w:val="004660BE"/>
    <w:rsid w:val="00474691"/>
    <w:rsid w:val="004826E5"/>
    <w:rsid w:val="00490B46"/>
    <w:rsid w:val="004A0A4E"/>
    <w:rsid w:val="004A55A2"/>
    <w:rsid w:val="004A5C7C"/>
    <w:rsid w:val="004C4CA7"/>
    <w:rsid w:val="004D0052"/>
    <w:rsid w:val="004D1A66"/>
    <w:rsid w:val="004E6177"/>
    <w:rsid w:val="004F125E"/>
    <w:rsid w:val="004F51B7"/>
    <w:rsid w:val="0051153B"/>
    <w:rsid w:val="00513A06"/>
    <w:rsid w:val="005167C7"/>
    <w:rsid w:val="00526115"/>
    <w:rsid w:val="00530C15"/>
    <w:rsid w:val="005329DB"/>
    <w:rsid w:val="005415F1"/>
    <w:rsid w:val="00544258"/>
    <w:rsid w:val="00545C72"/>
    <w:rsid w:val="00547B42"/>
    <w:rsid w:val="00561D51"/>
    <w:rsid w:val="00570162"/>
    <w:rsid w:val="00570708"/>
    <w:rsid w:val="00571974"/>
    <w:rsid w:val="00590505"/>
    <w:rsid w:val="005907FE"/>
    <w:rsid w:val="00597436"/>
    <w:rsid w:val="005A5036"/>
    <w:rsid w:val="005B4FCA"/>
    <w:rsid w:val="005C7EBD"/>
    <w:rsid w:val="005D1A55"/>
    <w:rsid w:val="005D2103"/>
    <w:rsid w:val="005E2ED8"/>
    <w:rsid w:val="005E4336"/>
    <w:rsid w:val="006014E1"/>
    <w:rsid w:val="00606071"/>
    <w:rsid w:val="0061450D"/>
    <w:rsid w:val="0061459B"/>
    <w:rsid w:val="00614A1D"/>
    <w:rsid w:val="00626FC7"/>
    <w:rsid w:val="00631B46"/>
    <w:rsid w:val="00632E97"/>
    <w:rsid w:val="00644C3A"/>
    <w:rsid w:val="0065081C"/>
    <w:rsid w:val="0066240D"/>
    <w:rsid w:val="00665554"/>
    <w:rsid w:val="00666556"/>
    <w:rsid w:val="00666A70"/>
    <w:rsid w:val="006B4859"/>
    <w:rsid w:val="006C2142"/>
    <w:rsid w:val="006C3C4A"/>
    <w:rsid w:val="006D1AA6"/>
    <w:rsid w:val="006D49AE"/>
    <w:rsid w:val="006D5C2F"/>
    <w:rsid w:val="006D74BD"/>
    <w:rsid w:val="006E1151"/>
    <w:rsid w:val="006E3D9C"/>
    <w:rsid w:val="006E4415"/>
    <w:rsid w:val="006E7AD6"/>
    <w:rsid w:val="006F5456"/>
    <w:rsid w:val="006F64C8"/>
    <w:rsid w:val="006F6997"/>
    <w:rsid w:val="006F69DD"/>
    <w:rsid w:val="007000E0"/>
    <w:rsid w:val="00700B5F"/>
    <w:rsid w:val="0070389D"/>
    <w:rsid w:val="00710DE6"/>
    <w:rsid w:val="00715EF3"/>
    <w:rsid w:val="007213C4"/>
    <w:rsid w:val="00727DFF"/>
    <w:rsid w:val="00730E61"/>
    <w:rsid w:val="00731042"/>
    <w:rsid w:val="00731208"/>
    <w:rsid w:val="00735267"/>
    <w:rsid w:val="007373C2"/>
    <w:rsid w:val="00743489"/>
    <w:rsid w:val="0076588B"/>
    <w:rsid w:val="00780B3C"/>
    <w:rsid w:val="00783633"/>
    <w:rsid w:val="00796EA1"/>
    <w:rsid w:val="007A10F5"/>
    <w:rsid w:val="007A490F"/>
    <w:rsid w:val="007A5923"/>
    <w:rsid w:val="007A5B68"/>
    <w:rsid w:val="007B2202"/>
    <w:rsid w:val="007C1057"/>
    <w:rsid w:val="007C176C"/>
    <w:rsid w:val="007C51E1"/>
    <w:rsid w:val="007C68EC"/>
    <w:rsid w:val="007C7793"/>
    <w:rsid w:val="007C7C7E"/>
    <w:rsid w:val="007D0483"/>
    <w:rsid w:val="007F1208"/>
    <w:rsid w:val="007F5A54"/>
    <w:rsid w:val="00804D8C"/>
    <w:rsid w:val="00805F76"/>
    <w:rsid w:val="0081031E"/>
    <w:rsid w:val="0081355C"/>
    <w:rsid w:val="008144BE"/>
    <w:rsid w:val="0081576C"/>
    <w:rsid w:val="00817374"/>
    <w:rsid w:val="00821378"/>
    <w:rsid w:val="00822332"/>
    <w:rsid w:val="00825F5A"/>
    <w:rsid w:val="00826534"/>
    <w:rsid w:val="00827330"/>
    <w:rsid w:val="00831933"/>
    <w:rsid w:val="008352B0"/>
    <w:rsid w:val="00843761"/>
    <w:rsid w:val="00846B50"/>
    <w:rsid w:val="00850676"/>
    <w:rsid w:val="00860889"/>
    <w:rsid w:val="00864A59"/>
    <w:rsid w:val="0087356E"/>
    <w:rsid w:val="008744CD"/>
    <w:rsid w:val="0088214E"/>
    <w:rsid w:val="00884045"/>
    <w:rsid w:val="00884791"/>
    <w:rsid w:val="008848D8"/>
    <w:rsid w:val="00886443"/>
    <w:rsid w:val="008927D3"/>
    <w:rsid w:val="00896E95"/>
    <w:rsid w:val="00897EEE"/>
    <w:rsid w:val="008B61DD"/>
    <w:rsid w:val="008C097C"/>
    <w:rsid w:val="008C0FA8"/>
    <w:rsid w:val="008C193B"/>
    <w:rsid w:val="008C33A7"/>
    <w:rsid w:val="008E3116"/>
    <w:rsid w:val="008E62CC"/>
    <w:rsid w:val="008E7462"/>
    <w:rsid w:val="008F49CF"/>
    <w:rsid w:val="008F6B82"/>
    <w:rsid w:val="009032FC"/>
    <w:rsid w:val="0091203F"/>
    <w:rsid w:val="0091256F"/>
    <w:rsid w:val="00913F1C"/>
    <w:rsid w:val="00917A82"/>
    <w:rsid w:val="00922919"/>
    <w:rsid w:val="00923CD6"/>
    <w:rsid w:val="00923E26"/>
    <w:rsid w:val="009244F4"/>
    <w:rsid w:val="009325B5"/>
    <w:rsid w:val="00933198"/>
    <w:rsid w:val="00945E46"/>
    <w:rsid w:val="00947FF7"/>
    <w:rsid w:val="00957E1D"/>
    <w:rsid w:val="00962214"/>
    <w:rsid w:val="00963714"/>
    <w:rsid w:val="00967BE8"/>
    <w:rsid w:val="009701F3"/>
    <w:rsid w:val="00971BC9"/>
    <w:rsid w:val="00973114"/>
    <w:rsid w:val="009909C3"/>
    <w:rsid w:val="009920F7"/>
    <w:rsid w:val="009A0E39"/>
    <w:rsid w:val="009A26F1"/>
    <w:rsid w:val="009A41E1"/>
    <w:rsid w:val="009A529E"/>
    <w:rsid w:val="009B7518"/>
    <w:rsid w:val="009C4AEA"/>
    <w:rsid w:val="009C6C26"/>
    <w:rsid w:val="009E7DAA"/>
    <w:rsid w:val="009F5A77"/>
    <w:rsid w:val="009F735B"/>
    <w:rsid w:val="009F769E"/>
    <w:rsid w:val="009F7FA1"/>
    <w:rsid w:val="00A01E02"/>
    <w:rsid w:val="00A05ACF"/>
    <w:rsid w:val="00A06BA5"/>
    <w:rsid w:val="00A10445"/>
    <w:rsid w:val="00A11F1B"/>
    <w:rsid w:val="00A170D6"/>
    <w:rsid w:val="00A17C22"/>
    <w:rsid w:val="00A261C8"/>
    <w:rsid w:val="00A3333F"/>
    <w:rsid w:val="00A51604"/>
    <w:rsid w:val="00A6029B"/>
    <w:rsid w:val="00A72CA1"/>
    <w:rsid w:val="00A72E65"/>
    <w:rsid w:val="00A73BBF"/>
    <w:rsid w:val="00A75102"/>
    <w:rsid w:val="00A76823"/>
    <w:rsid w:val="00A80600"/>
    <w:rsid w:val="00A81195"/>
    <w:rsid w:val="00A86EFE"/>
    <w:rsid w:val="00A90CD9"/>
    <w:rsid w:val="00A915B2"/>
    <w:rsid w:val="00A91D1A"/>
    <w:rsid w:val="00A96651"/>
    <w:rsid w:val="00AA6C34"/>
    <w:rsid w:val="00AB2534"/>
    <w:rsid w:val="00AB3CF9"/>
    <w:rsid w:val="00AC07C5"/>
    <w:rsid w:val="00AC7F8D"/>
    <w:rsid w:val="00AE6A9E"/>
    <w:rsid w:val="00AF233E"/>
    <w:rsid w:val="00B03E9F"/>
    <w:rsid w:val="00B1238D"/>
    <w:rsid w:val="00B37978"/>
    <w:rsid w:val="00B4018D"/>
    <w:rsid w:val="00B42358"/>
    <w:rsid w:val="00B4642A"/>
    <w:rsid w:val="00B57D26"/>
    <w:rsid w:val="00B73882"/>
    <w:rsid w:val="00B80288"/>
    <w:rsid w:val="00B91487"/>
    <w:rsid w:val="00B938F7"/>
    <w:rsid w:val="00B970B5"/>
    <w:rsid w:val="00BA1A03"/>
    <w:rsid w:val="00BB430D"/>
    <w:rsid w:val="00BB4FF2"/>
    <w:rsid w:val="00BC2295"/>
    <w:rsid w:val="00BC26C0"/>
    <w:rsid w:val="00BC5043"/>
    <w:rsid w:val="00BC6A72"/>
    <w:rsid w:val="00BD0C4A"/>
    <w:rsid w:val="00BE0EF5"/>
    <w:rsid w:val="00BE217C"/>
    <w:rsid w:val="00BE5F2F"/>
    <w:rsid w:val="00BE64A9"/>
    <w:rsid w:val="00BE740C"/>
    <w:rsid w:val="00C04D67"/>
    <w:rsid w:val="00C0624D"/>
    <w:rsid w:val="00C112BF"/>
    <w:rsid w:val="00C238FB"/>
    <w:rsid w:val="00C24387"/>
    <w:rsid w:val="00C264C5"/>
    <w:rsid w:val="00C30B8A"/>
    <w:rsid w:val="00C33FA0"/>
    <w:rsid w:val="00C3450C"/>
    <w:rsid w:val="00C454EE"/>
    <w:rsid w:val="00C4662F"/>
    <w:rsid w:val="00C51D91"/>
    <w:rsid w:val="00C57D5C"/>
    <w:rsid w:val="00C63E9F"/>
    <w:rsid w:val="00C6550D"/>
    <w:rsid w:val="00C73A68"/>
    <w:rsid w:val="00C8057A"/>
    <w:rsid w:val="00C8509C"/>
    <w:rsid w:val="00C93E78"/>
    <w:rsid w:val="00CA5F90"/>
    <w:rsid w:val="00CB50A7"/>
    <w:rsid w:val="00CC341C"/>
    <w:rsid w:val="00CC4867"/>
    <w:rsid w:val="00CD352B"/>
    <w:rsid w:val="00CD3E71"/>
    <w:rsid w:val="00CE2A18"/>
    <w:rsid w:val="00CF0EB0"/>
    <w:rsid w:val="00CF605D"/>
    <w:rsid w:val="00D01B8E"/>
    <w:rsid w:val="00D07BE5"/>
    <w:rsid w:val="00D1070B"/>
    <w:rsid w:val="00D10FA1"/>
    <w:rsid w:val="00D13233"/>
    <w:rsid w:val="00D1750C"/>
    <w:rsid w:val="00D21DB9"/>
    <w:rsid w:val="00D23AB3"/>
    <w:rsid w:val="00D3590E"/>
    <w:rsid w:val="00D3724E"/>
    <w:rsid w:val="00D51689"/>
    <w:rsid w:val="00D52DF8"/>
    <w:rsid w:val="00D61894"/>
    <w:rsid w:val="00D6205D"/>
    <w:rsid w:val="00D66AFB"/>
    <w:rsid w:val="00D74F41"/>
    <w:rsid w:val="00D750D5"/>
    <w:rsid w:val="00D75E13"/>
    <w:rsid w:val="00D7677E"/>
    <w:rsid w:val="00D903AE"/>
    <w:rsid w:val="00D90B9D"/>
    <w:rsid w:val="00D9199E"/>
    <w:rsid w:val="00D97969"/>
    <w:rsid w:val="00DA3158"/>
    <w:rsid w:val="00DA59A4"/>
    <w:rsid w:val="00DC28E6"/>
    <w:rsid w:val="00E071E6"/>
    <w:rsid w:val="00E16A3F"/>
    <w:rsid w:val="00E31EB6"/>
    <w:rsid w:val="00E36F1A"/>
    <w:rsid w:val="00E400F7"/>
    <w:rsid w:val="00E43E3B"/>
    <w:rsid w:val="00E46A51"/>
    <w:rsid w:val="00E61C81"/>
    <w:rsid w:val="00E724E8"/>
    <w:rsid w:val="00E74355"/>
    <w:rsid w:val="00E76063"/>
    <w:rsid w:val="00E82DE3"/>
    <w:rsid w:val="00EB23F9"/>
    <w:rsid w:val="00EB40B7"/>
    <w:rsid w:val="00EB6B7C"/>
    <w:rsid w:val="00ED18D5"/>
    <w:rsid w:val="00ED76A2"/>
    <w:rsid w:val="00ED783B"/>
    <w:rsid w:val="00EE23CA"/>
    <w:rsid w:val="00EF4E3E"/>
    <w:rsid w:val="00EF4E81"/>
    <w:rsid w:val="00EF585A"/>
    <w:rsid w:val="00EF5C3B"/>
    <w:rsid w:val="00F0685D"/>
    <w:rsid w:val="00F13675"/>
    <w:rsid w:val="00F15915"/>
    <w:rsid w:val="00F168C2"/>
    <w:rsid w:val="00F24AF3"/>
    <w:rsid w:val="00F26C07"/>
    <w:rsid w:val="00F2788A"/>
    <w:rsid w:val="00F30047"/>
    <w:rsid w:val="00F301F8"/>
    <w:rsid w:val="00F33763"/>
    <w:rsid w:val="00F33A0D"/>
    <w:rsid w:val="00F40D25"/>
    <w:rsid w:val="00F4270D"/>
    <w:rsid w:val="00F517DF"/>
    <w:rsid w:val="00F61BAE"/>
    <w:rsid w:val="00F6220D"/>
    <w:rsid w:val="00F6329C"/>
    <w:rsid w:val="00F653A8"/>
    <w:rsid w:val="00F67EE6"/>
    <w:rsid w:val="00F75006"/>
    <w:rsid w:val="00F77480"/>
    <w:rsid w:val="00F80046"/>
    <w:rsid w:val="00F861A7"/>
    <w:rsid w:val="00F94225"/>
    <w:rsid w:val="00F94D26"/>
    <w:rsid w:val="00FB2FD4"/>
    <w:rsid w:val="00FC294B"/>
    <w:rsid w:val="00FC30EB"/>
    <w:rsid w:val="00FC4481"/>
    <w:rsid w:val="00FD157D"/>
    <w:rsid w:val="00FD1BA1"/>
    <w:rsid w:val="00FD40C7"/>
    <w:rsid w:val="00FD6DA9"/>
    <w:rsid w:val="00FE33BB"/>
    <w:rsid w:val="00FF064B"/>
    <w:rsid w:val="00FF1382"/>
    <w:rsid w:val="00FF1983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2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B8004C46AA8BCB118F6DF8A585217449ED6F36E064072CAB1C0F393EEB8BC72D5AFF3903895EF8B311D0E6075F1E2965568EBDD6B0073C82C7A71H34AN" TargetMode="External"/><Relationship Id="rId13" Type="http://schemas.openxmlformats.org/officeDocument/2006/relationships/hyperlink" Target="consultantplus://offline/ref=CBDB8004C46AA8BCB118F6C989340E1C42978BFB6D004F2096E7C6A4CCBEBEE92095F1AAD27B86EF8B2D190667H74CN" TargetMode="External"/><Relationship Id="rId18" Type="http://schemas.openxmlformats.org/officeDocument/2006/relationships/hyperlink" Target="consultantplus://offline/ref=CBDB8004C46AA8BCB118F6DF8A585217449ED6F36E064075CEB4C0F393EEB8BC72D5AFF3903895EF8B331B076375F1E2965568EBDD6B0073C82C7A71H34AN" TargetMode="External"/><Relationship Id="rId26" Type="http://schemas.openxmlformats.org/officeDocument/2006/relationships/hyperlink" Target="consultantplus://offline/ref=CBDB8004C46AA8BCB118F6C989340E1C429288FE68014F2096E7C6A4CCBEBEE92095F1AAD27B86EF8B2D190667H74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DB8004C46AA8BCB118F6DF8A585217449ED6F36E064072CAB1C0F393EEB8BC72D5AFF3903895EF8B3712036C75F1E2965568EBDD6B0073C82C7A71H34AN" TargetMode="External"/><Relationship Id="rId7" Type="http://schemas.openxmlformats.org/officeDocument/2006/relationships/hyperlink" Target="consultantplus://offline/ref=97C273FFA13F0C9DBCB1FDBC97B923FE918C3B07ABE3FAFDF9D3202BAF3991392927BA90CA491A9C8DBB9C1845DF6F329F8AFC9F076CBB575E9B9AA1y8N4N" TargetMode="External"/><Relationship Id="rId12" Type="http://schemas.openxmlformats.org/officeDocument/2006/relationships/hyperlink" Target="consultantplus://offline/ref=CBDB8004C46AA8BCB118F6C989340E1C429288FE68024F2096E7C6A4CCBEBEE92095F1AAD27B86EF8B2D190667H74CN" TargetMode="External"/><Relationship Id="rId17" Type="http://schemas.openxmlformats.org/officeDocument/2006/relationships/hyperlink" Target="consultantplus://offline/ref=CBDB8004C46AA8BCB118F6C989340E1C45978DFD6A014F2096E7C6A4CCBEBEE93295A9A6D37998EF83384F57212BA8B2D51E64EAC4770171HD44N" TargetMode="External"/><Relationship Id="rId25" Type="http://schemas.openxmlformats.org/officeDocument/2006/relationships/hyperlink" Target="consultantplus://offline/ref=CBDB8004C46AA8BCB118F6C989340E1C429080F96E064F2096E7C6A4CCBEBEE92095F1AAD27B86EF8B2D190667H74C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DB8004C46AA8BCB118F6DF8A585217449ED6F36E064072CAB1C0F393EEB8BC72D5AFF3903895EF8A361C016575F1E2965568EBDD6B0073C82C7A71H34AN" TargetMode="External"/><Relationship Id="rId20" Type="http://schemas.openxmlformats.org/officeDocument/2006/relationships/hyperlink" Target="consultantplus://offline/ref=CBDB8004C46AA8BCB118F6DF8A585217449ED6F36E064072CAB1C0F393EEB8BC72D5AFF3903895EF8B361B076D75F1E2965568EBDD6B0073C82C7A71H34AN" TargetMode="External"/><Relationship Id="rId29" Type="http://schemas.openxmlformats.org/officeDocument/2006/relationships/hyperlink" Target="consultantplus://offline/ref=CBDB8004C46AA8BCB118F6C989340E1C429680FA6B054F2096E7C6A4CCBEBEE92095F1AAD27B86EF8B2D190667H74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273FFA13F0C9DBCB1FDAA94D57FF590866308AFEBF2ACAD87267CF069976C6967BCC5890D179982B3CE4B09813662DCC1F09E1E70BA55y4N2N" TargetMode="External"/><Relationship Id="rId11" Type="http://schemas.openxmlformats.org/officeDocument/2006/relationships/hyperlink" Target="consultantplus://offline/ref=CBDB8004C46AA8BCB118F6C989340E1C459581FE6A024F2096E7C6A4CCBEBEE93295A9A6D37C98EF8E384F57212BA8B2D51E64EAC4770171HD44N" TargetMode="External"/><Relationship Id="rId24" Type="http://schemas.openxmlformats.org/officeDocument/2006/relationships/hyperlink" Target="consultantplus://offline/ref=CBDB8004C46AA8BCB118F6C989340E1C45978AFC6B064F2096E7C6A4CCBEBEE92095F1AAD27B86EF8B2D190667H74C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7C273FFA13F0C9DBCB1FDAA94D57FF5978F6D0DABE1F2ACAD87267CF069976C7B67E4C9880A099E8BA6981A4FyDN6N" TargetMode="External"/><Relationship Id="rId15" Type="http://schemas.openxmlformats.org/officeDocument/2006/relationships/hyperlink" Target="consultantplus://offline/ref=CBDB8004C46AA8BCB118F6C989340E1C429288FE680F4F2096E7C6A4CCBEBEE92095F1AAD27B86EF8B2D190667H74CN" TargetMode="External"/><Relationship Id="rId23" Type="http://schemas.openxmlformats.org/officeDocument/2006/relationships/hyperlink" Target="consultantplus://offline/ref=CBDB8004C46AA8BCB118F6C989340E1C45958FFC6F014F2096E7C6A4CCBEBEE93295A9A6D37C98EF8B384F57212BA8B2D51E64EAC4770171HD44N" TargetMode="External"/><Relationship Id="rId28" Type="http://schemas.openxmlformats.org/officeDocument/2006/relationships/hyperlink" Target="consultantplus://offline/ref=CBDB8004C46AA8BCB118F6C989340E1C409D8DF76B004F2096E7C6A4CCBEBEE92095F1AAD27B86EF8B2D190667H74CN" TargetMode="External"/><Relationship Id="rId10" Type="http://schemas.openxmlformats.org/officeDocument/2006/relationships/hyperlink" Target="consultantplus://offline/ref=CBDB8004C46AA8BCB118F6DF8A585217449ED6F369034270C3B89DF99BB7B4BE75DAF0F6972995EF8C2D1A067B7CA5B1HD40N" TargetMode="External"/><Relationship Id="rId19" Type="http://schemas.openxmlformats.org/officeDocument/2006/relationships/hyperlink" Target="consultantplus://offline/ref=CBDB8004C46AA8BCB118F6DF8A585217449ED6F36E064072CAB1C0F393EEB8BC72D5AFF3903895EF8B3712026675F1E2965568EBDD6B0073C82C7A71H34AN" TargetMode="External"/><Relationship Id="rId31" Type="http://schemas.openxmlformats.org/officeDocument/2006/relationships/hyperlink" Target="consultantplus://offline/ref=CBDB8004C46AA8BCB118F6DF8A585217449ED6F36E064072CAB1C0F393EEB8BC72D5AFF3903895EF8B331C016675F1E2965568EBDD6B0073C82C7A71H34AN" TargetMode="External"/><Relationship Id="rId4" Type="http://schemas.openxmlformats.org/officeDocument/2006/relationships/hyperlink" Target="consultantplus://offline/ref=97C273FFA13F0C9DBCB1FDAA94D57FF590866308AFEBF2ACAD87267CF069976C6967BCC08B0B1CCBDAFCCF174CD32562DBC1F39E02y7N0N" TargetMode="External"/><Relationship Id="rId9" Type="http://schemas.openxmlformats.org/officeDocument/2006/relationships/hyperlink" Target="consultantplus://offline/ref=CBDB8004C46AA8BCB118F6C989340E1C409688FC6D064F2096E7C6A4CCBEBEE93295A9A6D37C98EE82384F57212BA8B2D51E64EAC4770171HD44N" TargetMode="External"/><Relationship Id="rId14" Type="http://schemas.openxmlformats.org/officeDocument/2006/relationships/hyperlink" Target="consultantplus://offline/ref=CBDB8004C46AA8BCB118F6C989340E1C42908EFF68054F2096E7C6A4CCBEBEE92095F1AAD27B86EF8B2D190667H74CN" TargetMode="External"/><Relationship Id="rId22" Type="http://schemas.openxmlformats.org/officeDocument/2006/relationships/hyperlink" Target="consultantplus://offline/ref=CBDB8004C46AA8BCB118F6DF8A585217449ED6F36E064072CAB1C0F393EEB8BC72D5AFF3903895EF8B361B076D75F1E2965568EBDD6B0073C82C7A71H34AN" TargetMode="External"/><Relationship Id="rId27" Type="http://schemas.openxmlformats.org/officeDocument/2006/relationships/hyperlink" Target="consultantplus://offline/ref=CBDB8004C46AA8BCB118F6C989340E1C429288FE68004F2096E7C6A4CCBEBEE92095F1AAD27B86EF8B2D190667H74CN" TargetMode="External"/><Relationship Id="rId30" Type="http://schemas.openxmlformats.org/officeDocument/2006/relationships/hyperlink" Target="consultantplus://offline/ref=CBDB8004C46AA8BCB118F6C989340E1C429189FD6F034F2096E7C6A4CCBEBEE92095F1AAD27B86EF8B2D190667H74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7399</Words>
  <Characters>42179</Characters>
  <Application>Microsoft Office Word</Application>
  <DocSecurity>0</DocSecurity>
  <Lines>351</Lines>
  <Paragraphs>98</Paragraphs>
  <ScaleCrop>false</ScaleCrop>
  <Company/>
  <LinksUpToDate>false</LinksUpToDate>
  <CharactersWithSpaces>49480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UristRD</dc:creator>
  <cp:lastModifiedBy>UristRD</cp:lastModifiedBy>
  <cp:revision>5</cp:revision>
  <cp:lastPrinted>2022-10-17T13:58:00Z</cp:lastPrinted>
  <dcterms:created xsi:type="dcterms:W3CDTF">2022-10-17T13:13:00Z</dcterms:created>
  <dcterms:modified xsi:type="dcterms:W3CDTF">2022-10-18T07:28:00Z</dcterms:modified>
</cp:coreProperties>
</file>